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81519" w:rsidRPr="00481519" w:rsidRDefault="00481519" w:rsidP="00481519">
      <w:pPr>
        <w:spacing w:before="100" w:beforeAutospacing="1" w:after="100" w:afterAutospacing="1"/>
        <w:outlineLvl w:val="1"/>
        <w:rPr>
          <w:rFonts w:ascii="Times New Roman" w:eastAsia="Times New Roman" w:hAnsi="Times New Roman" w:cs="Times New Roman"/>
          <w:b/>
          <w:bCs/>
          <w:color w:val="000000"/>
          <w:kern w:val="0"/>
          <w:sz w:val="36"/>
          <w:szCs w:val="36"/>
          <w:lang w:eastAsia="ru-RU"/>
          <w14:ligatures w14:val="none"/>
        </w:rPr>
      </w:pPr>
      <w:r w:rsidRPr="00481519">
        <w:rPr>
          <w:rFonts w:ascii="Times New Roman" w:eastAsia="Times New Roman" w:hAnsi="Times New Roman" w:cs="Times New Roman"/>
          <w:b/>
          <w:bCs/>
          <w:color w:val="000000"/>
          <w:kern w:val="0"/>
          <w:sz w:val="36"/>
          <w:szCs w:val="36"/>
          <w:lang w:eastAsia="ru-RU"/>
          <w14:ligatures w14:val="none"/>
        </w:rPr>
        <w:t>Shikoyatlar va apellyatsiyalarni berish hamda ko‘rib chiqish tartibi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«Dori vositalarini standartlash ilmiy markazi» DM huzuridagi Mahsulotlarni sertifikatlashtirish organi sertifikatlashtirish faoliyatiga taalluqli shikoyatlar va apellyatsiyalarning xolis, beg‘araz va maxfiy ko‘rib chiqilishini ta’minlaydi.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Shikoyat yoki apellyatsiya berilishi ariza beruvchiga nisbatan hech qanday kamsituvchi harakatlarga olib kelmaydi. Murojaatni ko‘rib chiqish va qaror qabul qilishda faoliyati yoki qarorlari shikoyat yoxud apellyatsiya predmeti bo‘lgan shaxslar, shuningdek manfaatlar to‘qnashuviga ega bo‘lgan shaxslar ishtirok etmaydi.</w:t>
      </w:r>
    </w:p>
    <w:p w:rsidR="00481519" w:rsidRPr="00481519" w:rsidRDefault="00481519" w:rsidP="00481519">
      <w:pPr>
        <w:spacing w:before="100" w:beforeAutospacing="1" w:after="100" w:afterAutospacing="1"/>
        <w:outlineLvl w:val="2"/>
        <w:rPr>
          <w:rFonts w:ascii="Times New Roman" w:eastAsia="Times New Roman" w:hAnsi="Times New Roman" w:cs="Times New Roman"/>
          <w:b/>
          <w:bCs/>
          <w:color w:val="000000"/>
          <w:kern w:val="0"/>
          <w:sz w:val="27"/>
          <w:szCs w:val="27"/>
          <w:lang w:eastAsia="ru-RU"/>
          <w14:ligatures w14:val="none"/>
        </w:rPr>
      </w:pPr>
      <w:r w:rsidRPr="00481519">
        <w:rPr>
          <w:rFonts w:ascii="Times New Roman" w:eastAsia="Times New Roman" w:hAnsi="Times New Roman" w:cs="Times New Roman"/>
          <w:b/>
          <w:bCs/>
          <w:color w:val="000000"/>
          <w:kern w:val="0"/>
          <w:sz w:val="27"/>
          <w:szCs w:val="27"/>
          <w:lang w:eastAsia="ru-RU"/>
          <w14:ligatures w14:val="none"/>
        </w:rPr>
        <w:t>Shikoyat apellyatsiyadan nimasi bilan farq qiladi?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b/>
          <w:bCs/>
          <w:color w:val="000000"/>
          <w:kern w:val="0"/>
          <w:lang w:eastAsia="ru-RU"/>
          <w14:ligatures w14:val="none"/>
        </w:rPr>
        <w:t>Shikoyat</w:t>
      </w:r>
      <w:r w:rsidRPr="00481519">
        <w:rPr>
          <w:rFonts w:ascii="Times New Roman" w:eastAsia="Times New Roman" w:hAnsi="Times New Roman" w:cs="Times New Roman"/>
          <w:color w:val="000000"/>
          <w:kern w:val="0"/>
          <w:lang w:eastAsia="ru-RU"/>
          <w14:ligatures w14:val="none"/>
        </w:rPr>
        <w:t> — Sertifikatlashtirish organining faoliyati, uning xodimlari yoki ko‘rsatilgan xizmatlar sifatidan norozilik bildirilgan hamda ariza beruvchi tomonidan ko‘rib chiqilishi va javob berilishi kutilayotgan murojaat.</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b/>
          <w:bCs/>
          <w:color w:val="000000"/>
          <w:kern w:val="0"/>
          <w:lang w:eastAsia="ru-RU"/>
          <w14:ligatures w14:val="none"/>
        </w:rPr>
        <w:t>Apellyatsiya</w:t>
      </w:r>
      <w:r w:rsidRPr="00481519">
        <w:rPr>
          <w:rFonts w:ascii="Times New Roman" w:eastAsia="Times New Roman" w:hAnsi="Times New Roman" w:cs="Times New Roman"/>
          <w:color w:val="000000"/>
          <w:kern w:val="0"/>
          <w:lang w:eastAsia="ru-RU"/>
          <w14:ligatures w14:val="none"/>
        </w:rPr>
        <w:t> — manfaatdor shaxsning Sertifikatlashtirish organi tomonidan farmatsevtika mahsulotlarini sertifikatlashtirish jarayoni yoki natijalariga nisbatan qabul qilingan muayyan qarorni qayta ko‘rib chiqish talabi bilan berilgan yozma murojaati.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Agar murojaat mazmunidan uning turini bir ma’noda aniqlashning imkoni bo‘lmasa, Sertifikatlashtirish organi murojaat shikoyat yoki apellyatsiya sifatida ko‘rib chiqilishi lozimligini mustaqil ravishda belgilaydi va bu haqda ariza beruvchini xabardor qiladi.</w:t>
      </w:r>
    </w:p>
    <w:p w:rsidR="00481519" w:rsidRPr="00481519" w:rsidRDefault="00481519" w:rsidP="00481519">
      <w:pPr>
        <w:spacing w:before="100" w:beforeAutospacing="1" w:after="100" w:afterAutospacing="1"/>
        <w:outlineLvl w:val="1"/>
        <w:rPr>
          <w:rFonts w:ascii="Times New Roman" w:eastAsia="Times New Roman" w:hAnsi="Times New Roman" w:cs="Times New Roman"/>
          <w:b/>
          <w:bCs/>
          <w:color w:val="000000"/>
          <w:kern w:val="0"/>
          <w:sz w:val="36"/>
          <w:szCs w:val="36"/>
          <w:lang w:eastAsia="ru-RU"/>
          <w14:ligatures w14:val="none"/>
        </w:rPr>
      </w:pPr>
      <w:r w:rsidRPr="00481519">
        <w:rPr>
          <w:rFonts w:ascii="Times New Roman" w:eastAsia="Times New Roman" w:hAnsi="Times New Roman" w:cs="Times New Roman"/>
          <w:b/>
          <w:bCs/>
          <w:color w:val="000000"/>
          <w:kern w:val="0"/>
          <w:sz w:val="36"/>
          <w:szCs w:val="36"/>
          <w:lang w:eastAsia="ru-RU"/>
          <w14:ligatures w14:val="none"/>
        </w:rPr>
        <w:t>Shikoyat berish</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Sertifikatlashtirish organining harakatlari, harakatsizligi yoki qarorlari o‘z huquqlari va qonuniy manfaatlariga daxldor deb hisoblagan jismoniy yoki yuridik shaxs shikoyat berishga haqli.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Shikoyat quyidagi usullarda berilishi mumkin:</w:t>
      </w:r>
    </w:p>
    <w:p w:rsidR="00481519" w:rsidRPr="00481519" w:rsidRDefault="00481519" w:rsidP="00481519">
      <w:pPr>
        <w:numPr>
          <w:ilvl w:val="0"/>
          <w:numId w:val="1"/>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yozma shaklda shaxsan yoki vakil orqali;</w:t>
      </w:r>
    </w:p>
    <w:p w:rsidR="00481519" w:rsidRPr="00481519" w:rsidRDefault="00481519" w:rsidP="00481519">
      <w:pPr>
        <w:numPr>
          <w:ilvl w:val="0"/>
          <w:numId w:val="1"/>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pochta jo‘natmasi orqali;</w:t>
      </w:r>
    </w:p>
    <w:p w:rsidR="00481519" w:rsidRPr="00481519" w:rsidRDefault="00481519" w:rsidP="00481519">
      <w:pPr>
        <w:numPr>
          <w:ilvl w:val="0"/>
          <w:numId w:val="1"/>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rasmiy elektron pochta manziliga elektron shaklda;</w:t>
      </w:r>
    </w:p>
    <w:p w:rsidR="00481519" w:rsidRPr="00481519" w:rsidRDefault="00481519" w:rsidP="00481519">
      <w:pPr>
        <w:numPr>
          <w:ilvl w:val="0"/>
          <w:numId w:val="1"/>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veb-saytdagi elektron shakl orqali;</w:t>
      </w:r>
    </w:p>
    <w:p w:rsidR="00481519" w:rsidRPr="00481519" w:rsidRDefault="00481519" w:rsidP="00481519">
      <w:pPr>
        <w:numPr>
          <w:ilvl w:val="0"/>
          <w:numId w:val="1"/>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vakolatli shaxsning shaxsiy qabuli vaqtida og‘zaki shaklda.</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Ro‘yxatga olish va kuzatuvchanlikni ta’minlash maqsadida shikoyatni yozma yoki elektron shaklda taqdim etish tavsiya etiladi.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Shikoyatda quyidagilar ko‘rsatilishi lozim:</w:t>
      </w:r>
    </w:p>
    <w:p w:rsidR="00481519" w:rsidRPr="00481519" w:rsidRDefault="00481519" w:rsidP="00481519">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jismoniy shaxsning familiyasi, ismi va otasining ismi yoki yuridik shaxsning to‘liq nomi;</w:t>
      </w:r>
    </w:p>
    <w:p w:rsidR="00481519" w:rsidRPr="00481519" w:rsidRDefault="00481519" w:rsidP="00481519">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ariza beruvchining pochta manzili va aloqa ma’lumotlari;</w:t>
      </w:r>
    </w:p>
    <w:p w:rsidR="00481519" w:rsidRPr="00481519" w:rsidRDefault="00481519" w:rsidP="00481519">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lastRenderedPageBreak/>
        <w:t>agar shikoyat muayyan sertifikatlashtirish ishiga taalluqli bo‘lsa, ariza, shartnoma, ish, sertifikat yoki boshqa hujjat raqami;</w:t>
      </w:r>
    </w:p>
    <w:p w:rsidR="00481519" w:rsidRPr="00481519" w:rsidRDefault="00481519" w:rsidP="00481519">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shikoyat berishga asos bo‘lgan holatlar tavsifi;</w:t>
      </w:r>
    </w:p>
    <w:p w:rsidR="00481519" w:rsidRPr="00481519" w:rsidRDefault="00481519" w:rsidP="00481519">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talablar yoki ko‘rib chiqishdan kutilayotgan natija;</w:t>
      </w:r>
    </w:p>
    <w:p w:rsidR="00481519" w:rsidRPr="00481519" w:rsidRDefault="00481519" w:rsidP="00481519">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ilova qilinayotgan hujjatlar ro‘yxati;</w:t>
      </w:r>
    </w:p>
    <w:p w:rsidR="00481519" w:rsidRPr="00481519" w:rsidRDefault="00481519" w:rsidP="00481519">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sana va ariza beruvchining yoki uning vakolatli vakilining imzosi.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Murojaat vakil tomonidan berilganda, uning vakolatlarini tasdiqlovchi hujjat ilova qilinishi lozim.</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Ariza beruvchini identifikatsiya qilish va unga javob yuborish imkonini beruvchi ma’lumotlarni o‘z ichiga olmagan murojaatlar qonunchilikda nazarda tutilgan hollarda ko‘rib chiqilmasdan qoldirilishi mumkin.</w:t>
      </w:r>
    </w:p>
    <w:p w:rsidR="00481519" w:rsidRPr="00481519" w:rsidRDefault="00481519" w:rsidP="00481519">
      <w:pPr>
        <w:spacing w:before="100" w:beforeAutospacing="1" w:after="100" w:afterAutospacing="1"/>
        <w:outlineLvl w:val="1"/>
        <w:rPr>
          <w:rFonts w:ascii="Times New Roman" w:eastAsia="Times New Roman" w:hAnsi="Times New Roman" w:cs="Times New Roman"/>
          <w:b/>
          <w:bCs/>
          <w:color w:val="000000"/>
          <w:kern w:val="0"/>
          <w:sz w:val="36"/>
          <w:szCs w:val="36"/>
          <w:lang w:eastAsia="ru-RU"/>
          <w14:ligatures w14:val="none"/>
        </w:rPr>
      </w:pPr>
      <w:r w:rsidRPr="00481519">
        <w:rPr>
          <w:rFonts w:ascii="Times New Roman" w:eastAsia="Times New Roman" w:hAnsi="Times New Roman" w:cs="Times New Roman"/>
          <w:b/>
          <w:bCs/>
          <w:color w:val="000000"/>
          <w:kern w:val="0"/>
          <w:sz w:val="36"/>
          <w:szCs w:val="36"/>
          <w:lang w:eastAsia="ru-RU"/>
          <w14:ligatures w14:val="none"/>
        </w:rPr>
        <w:t>Shikoyatni ko‘rib chiqish</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Shikoyat kelib tushgandan so‘ng Sertifikatlashtirish organi:</w:t>
      </w:r>
    </w:p>
    <w:p w:rsidR="00481519" w:rsidRPr="00481519" w:rsidRDefault="00481519" w:rsidP="00481519">
      <w:pPr>
        <w:numPr>
          <w:ilvl w:val="0"/>
          <w:numId w:val="3"/>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shikoyatni ro‘yxatga oladi va imkon qadar uning qabul qilinganligini tasdiqlaydi;</w:t>
      </w:r>
    </w:p>
    <w:p w:rsidR="00481519" w:rsidRPr="00481519" w:rsidRDefault="00481519" w:rsidP="00481519">
      <w:pPr>
        <w:numPr>
          <w:ilvl w:val="0"/>
          <w:numId w:val="3"/>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shikoyat Sertifikatlashtirish organining faoliyatiga taalluqli ekanligini tekshiradi;</w:t>
      </w:r>
    </w:p>
    <w:p w:rsidR="00481519" w:rsidRPr="00481519" w:rsidRDefault="00481519" w:rsidP="00481519">
      <w:pPr>
        <w:numPr>
          <w:ilvl w:val="0"/>
          <w:numId w:val="3"/>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xolis ko‘rib chiqish uchun zarur bo‘lgan ma’lumotlarni to‘playdi va tekshiradi;</w:t>
      </w:r>
    </w:p>
    <w:p w:rsidR="00481519" w:rsidRPr="00481519" w:rsidRDefault="00481519" w:rsidP="00481519">
      <w:pPr>
        <w:numPr>
          <w:ilvl w:val="0"/>
          <w:numId w:val="3"/>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zarur hollarda shikoyat predmeti bo‘lgan faoliyatda ishtirok etmagan malakali mutaxassislardan iborat komissiya tuzadi;</w:t>
      </w:r>
    </w:p>
    <w:p w:rsidR="00481519" w:rsidRPr="00481519" w:rsidRDefault="00481519" w:rsidP="00481519">
      <w:pPr>
        <w:numPr>
          <w:ilvl w:val="0"/>
          <w:numId w:val="3"/>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shikoyatning kelib chiqish sabablarini aniqlaydi va zarur choralarni belgilaydi;</w:t>
      </w:r>
    </w:p>
    <w:p w:rsidR="00481519" w:rsidRPr="00481519" w:rsidRDefault="00481519" w:rsidP="00481519">
      <w:pPr>
        <w:numPr>
          <w:ilvl w:val="0"/>
          <w:numId w:val="3"/>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qaror qabul qiladi hamda ariza beruvchini ko‘rib chiqish natijalari va jarayon yakunlanganligi to‘g‘risida xabardor qiladi.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Agar shikoyat Sertifikatlashtirish organining faoliyatiga taalluqli bo‘lmasa, ariza beruvchiga asoslantirilgan javob yuboriladi.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Shikoyat u kelib tushgan kundan boshlab </w:t>
      </w:r>
      <w:r w:rsidRPr="00481519">
        <w:rPr>
          <w:rFonts w:ascii="Times New Roman" w:eastAsia="Times New Roman" w:hAnsi="Times New Roman" w:cs="Times New Roman"/>
          <w:b/>
          <w:bCs/>
          <w:color w:val="000000"/>
          <w:kern w:val="0"/>
          <w:lang w:eastAsia="ru-RU"/>
          <w14:ligatures w14:val="none"/>
        </w:rPr>
        <w:t>15 kun ichida</w:t>
      </w:r>
      <w:r w:rsidRPr="00481519">
        <w:rPr>
          <w:rFonts w:ascii="Times New Roman" w:eastAsia="Times New Roman" w:hAnsi="Times New Roman" w:cs="Times New Roman"/>
          <w:color w:val="000000"/>
          <w:kern w:val="0"/>
          <w:lang w:eastAsia="ru-RU"/>
          <w14:ligatures w14:val="none"/>
        </w:rPr>
        <w:t> ko‘rib chiqiladi. Agar qo‘shimcha o‘rganish, tekshirish yoki hujjatlarni olish talab etilsa, ko‘rib chiqish muddati </w:t>
      </w:r>
      <w:r w:rsidRPr="00481519">
        <w:rPr>
          <w:rFonts w:ascii="Times New Roman" w:eastAsia="Times New Roman" w:hAnsi="Times New Roman" w:cs="Times New Roman"/>
          <w:b/>
          <w:bCs/>
          <w:color w:val="000000"/>
          <w:kern w:val="0"/>
          <w:lang w:eastAsia="ru-RU"/>
          <w14:ligatures w14:val="none"/>
        </w:rPr>
        <w:t>bir oygacha</w:t>
      </w:r>
      <w:r w:rsidRPr="00481519">
        <w:rPr>
          <w:rFonts w:ascii="Times New Roman" w:eastAsia="Times New Roman" w:hAnsi="Times New Roman" w:cs="Times New Roman"/>
          <w:color w:val="000000"/>
          <w:kern w:val="0"/>
          <w:lang w:eastAsia="ru-RU"/>
          <w14:ligatures w14:val="none"/>
        </w:rPr>
        <w:t> bo‘lishi mumkin. Istisno hollarda muddat qonunchilikda belgilangan tartibda uzaytirilishi mumkin, bunda ariza beruvchi majburiy ravishda xabardor qilinadi.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Ko‘rib chiqish jarayoni to‘g‘risidagi ma’lumotni murojaatning ro‘yxatga olish raqami bo‘yicha olish mumkin.</w:t>
      </w:r>
    </w:p>
    <w:p w:rsidR="00481519" w:rsidRPr="00481519" w:rsidRDefault="00481519" w:rsidP="00481519">
      <w:pPr>
        <w:spacing w:before="100" w:beforeAutospacing="1" w:after="100" w:afterAutospacing="1"/>
        <w:outlineLvl w:val="1"/>
        <w:rPr>
          <w:rFonts w:ascii="Times New Roman" w:eastAsia="Times New Roman" w:hAnsi="Times New Roman" w:cs="Times New Roman"/>
          <w:b/>
          <w:bCs/>
          <w:color w:val="000000"/>
          <w:kern w:val="0"/>
          <w:sz w:val="36"/>
          <w:szCs w:val="36"/>
          <w:lang w:eastAsia="ru-RU"/>
          <w14:ligatures w14:val="none"/>
        </w:rPr>
      </w:pPr>
      <w:r w:rsidRPr="00481519">
        <w:rPr>
          <w:rFonts w:ascii="Times New Roman" w:eastAsia="Times New Roman" w:hAnsi="Times New Roman" w:cs="Times New Roman"/>
          <w:b/>
          <w:bCs/>
          <w:color w:val="000000"/>
          <w:kern w:val="0"/>
          <w:sz w:val="36"/>
          <w:szCs w:val="36"/>
          <w:lang w:eastAsia="ru-RU"/>
          <w14:ligatures w14:val="none"/>
        </w:rPr>
        <w:t>Apellyatsiya berish</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Apellyatsiya Sertifikatlashtirish organi rahbari nomiga yozma shaklda beriladi.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Apellyatsiya bevosita, pochta jo‘natmasi orqali yoki imzolangan hujjat ko‘rinishida rasmiy elektron pochta manziliga yuborilishi mumkin.</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Apellyatsiya Sertifikatlashtirish organi tomonidan shikoyat qilinayotgan qaror qabul qilingan kundan boshlab </w:t>
      </w:r>
      <w:r w:rsidRPr="00481519">
        <w:rPr>
          <w:rFonts w:ascii="Times New Roman" w:eastAsia="Times New Roman" w:hAnsi="Times New Roman" w:cs="Times New Roman"/>
          <w:b/>
          <w:bCs/>
          <w:color w:val="000000"/>
          <w:kern w:val="0"/>
          <w:lang w:eastAsia="ru-RU"/>
          <w14:ligatures w14:val="none"/>
        </w:rPr>
        <w:t>30 kalendar kun ichida</w:t>
      </w:r>
      <w:r w:rsidRPr="00481519">
        <w:rPr>
          <w:rFonts w:ascii="Times New Roman" w:eastAsia="Times New Roman" w:hAnsi="Times New Roman" w:cs="Times New Roman"/>
          <w:color w:val="000000"/>
          <w:kern w:val="0"/>
          <w:lang w:eastAsia="ru-RU"/>
          <w14:ligatures w14:val="none"/>
        </w:rPr>
        <w:t> beriladi. Belgilangan muddat tugaganidan keyin berilgan apellyatsiyalar ko‘rib chiqilmaydi.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lastRenderedPageBreak/>
        <w:t>Apellyatsiyada quyidagilar ko‘rsatilishi lozim:</w:t>
      </w:r>
    </w:p>
    <w:p w:rsidR="00481519" w:rsidRPr="00481519" w:rsidRDefault="00481519" w:rsidP="00481519">
      <w:pPr>
        <w:numPr>
          <w:ilvl w:val="0"/>
          <w:numId w:val="4"/>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apellyantning nomi va aloqa ma’lumotlari;</w:t>
      </w:r>
    </w:p>
    <w:p w:rsidR="00481519" w:rsidRPr="00481519" w:rsidRDefault="00481519" w:rsidP="00481519">
      <w:pPr>
        <w:numPr>
          <w:ilvl w:val="0"/>
          <w:numId w:val="4"/>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apellyatsiya predmeti bo‘lgan farmatsevtika mahsuloti to‘g‘risidagi ma’lumotlar;</w:t>
      </w:r>
    </w:p>
    <w:p w:rsidR="00481519" w:rsidRPr="00481519" w:rsidRDefault="00481519" w:rsidP="00481519">
      <w:pPr>
        <w:numPr>
          <w:ilvl w:val="0"/>
          <w:numId w:val="4"/>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ariza, shartnoma, muvofiqlik sertifikati yoki boshqa tegishli hujjat raqami;</w:t>
      </w:r>
    </w:p>
    <w:p w:rsidR="00481519" w:rsidRPr="00481519" w:rsidRDefault="00481519" w:rsidP="00481519">
      <w:pPr>
        <w:numPr>
          <w:ilvl w:val="0"/>
          <w:numId w:val="4"/>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Sertifikatlashtirish organining shikoyat qilinayotgan qarori to‘g‘risidagi ma’lumotlar;</w:t>
      </w:r>
    </w:p>
    <w:p w:rsidR="00481519" w:rsidRPr="00481519" w:rsidRDefault="00481519" w:rsidP="00481519">
      <w:pPr>
        <w:numPr>
          <w:ilvl w:val="0"/>
          <w:numId w:val="4"/>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qabul qilingan qarorga norozilikning asoslantirilishi;</w:t>
      </w:r>
    </w:p>
    <w:p w:rsidR="00481519" w:rsidRPr="00481519" w:rsidRDefault="00481519" w:rsidP="00481519">
      <w:pPr>
        <w:numPr>
          <w:ilvl w:val="0"/>
          <w:numId w:val="4"/>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apellyantning talablari;</w:t>
      </w:r>
    </w:p>
    <w:p w:rsidR="00481519" w:rsidRPr="00481519" w:rsidRDefault="00481519" w:rsidP="00481519">
      <w:pPr>
        <w:numPr>
          <w:ilvl w:val="0"/>
          <w:numId w:val="4"/>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ilova qilinayotgan hujjatlar ro‘yxati;</w:t>
      </w:r>
    </w:p>
    <w:p w:rsidR="00481519" w:rsidRPr="00481519" w:rsidRDefault="00481519" w:rsidP="00481519">
      <w:pPr>
        <w:numPr>
          <w:ilvl w:val="0"/>
          <w:numId w:val="4"/>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sana va apellyantning yoki uning vakolatli vakilining imzosi.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Apellyatsiya berilishi, agar qonunchilikda yoki sud qarorida boshqacha tartib belgilanmagan bo‘lsa, Sertifikatlashtirish organining shikoyat qilinayotgan qarori amal qilishini to‘xtatib turmaydi.</w:t>
      </w:r>
    </w:p>
    <w:p w:rsidR="00481519" w:rsidRPr="00481519" w:rsidRDefault="00481519" w:rsidP="00481519">
      <w:pPr>
        <w:spacing w:before="100" w:beforeAutospacing="1" w:after="100" w:afterAutospacing="1"/>
        <w:outlineLvl w:val="1"/>
        <w:rPr>
          <w:rFonts w:ascii="Times New Roman" w:eastAsia="Times New Roman" w:hAnsi="Times New Roman" w:cs="Times New Roman"/>
          <w:b/>
          <w:bCs/>
          <w:color w:val="000000"/>
          <w:kern w:val="0"/>
          <w:sz w:val="36"/>
          <w:szCs w:val="36"/>
          <w:lang w:eastAsia="ru-RU"/>
          <w14:ligatures w14:val="none"/>
        </w:rPr>
      </w:pPr>
      <w:r w:rsidRPr="00481519">
        <w:rPr>
          <w:rFonts w:ascii="Times New Roman" w:eastAsia="Times New Roman" w:hAnsi="Times New Roman" w:cs="Times New Roman"/>
          <w:b/>
          <w:bCs/>
          <w:color w:val="000000"/>
          <w:kern w:val="0"/>
          <w:sz w:val="36"/>
          <w:szCs w:val="36"/>
          <w:lang w:eastAsia="ru-RU"/>
          <w14:ligatures w14:val="none"/>
        </w:rPr>
        <w:t>Apellyatsiyani ko‘rib chiqish</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Kelib tushgan apellyatsiya olingan kuni ro‘yxatga olinadi. Apellyantga ro‘yxatga olish raqami va ro‘yxatga olingan sana ko‘rsatilgan tasdiqnoma yuboriladi.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Agar apellyatsiya Sertifikatlashtirish organining faoliyatiga taalluqli bo‘lsa va belgilangan muddatda berilgan bo‘lsa:</w:t>
      </w:r>
    </w:p>
    <w:p w:rsidR="00481519" w:rsidRPr="00481519" w:rsidRDefault="00481519" w:rsidP="00481519">
      <w:pPr>
        <w:numPr>
          <w:ilvl w:val="0"/>
          <w:numId w:val="5"/>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Sertifikatlashtirish organi rahbari Apellyatsiya komissiyasini tuzish to‘g‘risida buyruq chiqaradi;</w:t>
      </w:r>
    </w:p>
    <w:p w:rsidR="00481519" w:rsidRPr="00481519" w:rsidRDefault="00481519" w:rsidP="00481519">
      <w:pPr>
        <w:numPr>
          <w:ilvl w:val="0"/>
          <w:numId w:val="5"/>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komissiya apellyatsiya olingan kundan boshlab </w:t>
      </w:r>
      <w:r w:rsidRPr="00481519">
        <w:rPr>
          <w:rFonts w:ascii="Times New Roman" w:eastAsia="Times New Roman" w:hAnsi="Times New Roman" w:cs="Times New Roman"/>
          <w:b/>
          <w:bCs/>
          <w:color w:val="000000"/>
          <w:kern w:val="0"/>
          <w:lang w:eastAsia="ru-RU"/>
          <w14:ligatures w14:val="none"/>
        </w:rPr>
        <w:t>10 ish kunidan oshmagan muddatda besh kishidan iborat tarkibda</w:t>
      </w:r>
      <w:r w:rsidRPr="00481519">
        <w:rPr>
          <w:rFonts w:ascii="Times New Roman" w:eastAsia="Times New Roman" w:hAnsi="Times New Roman" w:cs="Times New Roman"/>
          <w:color w:val="000000"/>
          <w:kern w:val="0"/>
          <w:lang w:eastAsia="ru-RU"/>
          <w14:ligatures w14:val="none"/>
        </w:rPr>
        <w:t> tuziladi;</w:t>
      </w:r>
    </w:p>
    <w:p w:rsidR="00481519" w:rsidRPr="00481519" w:rsidRDefault="00481519" w:rsidP="00481519">
      <w:pPr>
        <w:numPr>
          <w:ilvl w:val="0"/>
          <w:numId w:val="5"/>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komissiya tarkibiga apellyatsiya predmeti bo‘lgan mahsulotni sertifikatlashtirishda ishtirok etmagan Sertifikatlashtirish organi va sinov laboratoriyasi xodimlari kiritiladi;</w:t>
      </w:r>
    </w:p>
    <w:p w:rsidR="00481519" w:rsidRPr="00481519" w:rsidRDefault="00481519" w:rsidP="00481519">
      <w:pPr>
        <w:numPr>
          <w:ilvl w:val="0"/>
          <w:numId w:val="5"/>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komissiya hujjatlarni, apellyantning vajlarini va dastlabki sertifikatlashtirish materiallarini ko‘rib chiqadi;</w:t>
      </w:r>
    </w:p>
    <w:p w:rsidR="00481519" w:rsidRPr="00481519" w:rsidRDefault="00481519" w:rsidP="00481519">
      <w:pPr>
        <w:numPr>
          <w:ilvl w:val="0"/>
          <w:numId w:val="5"/>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zarur hollarda qo‘shimcha hujjatlar so‘raladi, mahsulot namunalarini qo‘shimcha tanlab olish va sinovdan o‘tkazish amalga oshiriladi;</w:t>
      </w:r>
    </w:p>
    <w:p w:rsidR="00481519" w:rsidRPr="00481519" w:rsidRDefault="00481519" w:rsidP="00481519">
      <w:pPr>
        <w:numPr>
          <w:ilvl w:val="0"/>
          <w:numId w:val="5"/>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apellyant va ishlab chiqaruvchi korxona vakili xolislik, maxfiylik talablariga hamda sinov laboratoriyasi qoidalariga rioya qilgan holda apellyatsiyani ko‘rib chiqishda va sinovlarni o‘tkazishda ishtirok etishi mumkin;</w:t>
      </w:r>
    </w:p>
    <w:p w:rsidR="00481519" w:rsidRPr="00481519" w:rsidRDefault="00481519" w:rsidP="00481519">
      <w:pPr>
        <w:numPr>
          <w:ilvl w:val="0"/>
          <w:numId w:val="5"/>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ko‘rib chiqish natijalariga ko‘ra komissiya apellyatsiyani qanoatlantirish yoki uni qanoatlantirishni rad etish to‘g‘risida qaror qabul qiladi.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Apellyatsiyani ko‘rib chiqish muddati </w:t>
      </w:r>
      <w:r w:rsidRPr="00481519">
        <w:rPr>
          <w:rFonts w:ascii="Times New Roman" w:eastAsia="Times New Roman" w:hAnsi="Times New Roman" w:cs="Times New Roman"/>
          <w:b/>
          <w:bCs/>
          <w:color w:val="000000"/>
          <w:kern w:val="0"/>
          <w:lang w:eastAsia="ru-RU"/>
          <w14:ligatures w14:val="none"/>
        </w:rPr>
        <w:t>Apellyatsiya komissiyasi tarkibi tasdiqlangan kundan boshlab 15 ish kunidan oshmaydi</w:t>
      </w:r>
      <w:r w:rsidRPr="00481519">
        <w:rPr>
          <w:rFonts w:ascii="Times New Roman" w:eastAsia="Times New Roman" w:hAnsi="Times New Roman" w:cs="Times New Roman"/>
          <w:color w:val="000000"/>
          <w:kern w:val="0"/>
          <w:lang w:eastAsia="ru-RU"/>
          <w14:ligatures w14:val="none"/>
        </w:rPr>
        <w:t>.</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Qaror Apellyatsiya komissiyasi tomonidan mustaqil ravishda qabul qilinadi. Sertifikatlashtirish organi rahbari komissiya tomonidan qabul qilingan qarorni o‘zgartirmaydi va qayta ko‘rib chiqmaydi, biroq uning ijrosini tashkil etish va nazorat qilishni ta’minlaydi.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Qaror apellyantga yozma shaklda bevosita, pochta jo‘natmasi orqali yoki uning yuborilganligini tasdiqlash imkonini beruvchi usulda elektron pochta orqali yuboriladi.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lastRenderedPageBreak/>
        <w:t>Apellyatsiya komissiyasining qaroridan norozi bo‘lgan taqdirda, apellyant O‘zbekiston Respublikasi qonunchiligida belgilangan tartibda sudga shikoyat qilish huquqiga ega.</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Ayni bir farmatsevtika mahsuloti bo‘yicha Apellyatsiya komissiyasiga takroran apellyatsiya berishga yo‘l qo‘yilmaydi.</w:t>
      </w:r>
    </w:p>
    <w:p w:rsidR="00481519" w:rsidRPr="00481519" w:rsidRDefault="00481519" w:rsidP="00481519">
      <w:pPr>
        <w:spacing w:before="100" w:beforeAutospacing="1" w:after="100" w:afterAutospacing="1"/>
        <w:outlineLvl w:val="1"/>
        <w:rPr>
          <w:rFonts w:ascii="Times New Roman" w:eastAsia="Times New Roman" w:hAnsi="Times New Roman" w:cs="Times New Roman"/>
          <w:b/>
          <w:bCs/>
          <w:color w:val="000000"/>
          <w:kern w:val="0"/>
          <w:sz w:val="36"/>
          <w:szCs w:val="36"/>
          <w:lang w:eastAsia="ru-RU"/>
          <w14:ligatures w14:val="none"/>
        </w:rPr>
      </w:pPr>
      <w:r w:rsidRPr="00481519">
        <w:rPr>
          <w:rFonts w:ascii="Times New Roman" w:eastAsia="Times New Roman" w:hAnsi="Times New Roman" w:cs="Times New Roman"/>
          <w:b/>
          <w:bCs/>
          <w:color w:val="000000"/>
          <w:kern w:val="0"/>
          <w:sz w:val="36"/>
          <w:szCs w:val="36"/>
          <w:lang w:eastAsia="ru-RU"/>
          <w14:ligatures w14:val="none"/>
        </w:rPr>
        <w:t>Maxfiylik</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Shikoyat yoki apellyatsiyani ko‘rib chiqish jarayonida olingan yoki yaratilgan ma’lumotlar maxfiy hisoblanadi va qonunchilikda nazarda tutilgan yoki tegishli manfaatdor tomon bilan kelishilgan hollar bundan mustasno, oshkor etilmaydi.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Shikoyat predmeti va qabul qilingan qaror to‘g‘risidagi ma’lumotlarni oshkor etish masalasi Sertifikatlashtirish organi tomonidan shikoyat bergan shaxs va muvofiqlik sertifikati egasi bilan birgalikda belgilanadi.</w:t>
      </w:r>
    </w:p>
    <w:p w:rsidR="00481519" w:rsidRPr="00481519" w:rsidRDefault="00481519" w:rsidP="00481519">
      <w:pPr>
        <w:spacing w:before="100" w:beforeAutospacing="1" w:after="100" w:afterAutospacing="1"/>
        <w:outlineLvl w:val="1"/>
        <w:rPr>
          <w:rFonts w:ascii="Times New Roman" w:eastAsia="Times New Roman" w:hAnsi="Times New Roman" w:cs="Times New Roman"/>
          <w:b/>
          <w:bCs/>
          <w:color w:val="000000"/>
          <w:kern w:val="0"/>
          <w:sz w:val="36"/>
          <w:szCs w:val="36"/>
          <w:lang w:eastAsia="ru-RU"/>
          <w14:ligatures w14:val="none"/>
        </w:rPr>
      </w:pPr>
      <w:r w:rsidRPr="00481519">
        <w:rPr>
          <w:rFonts w:ascii="Times New Roman" w:eastAsia="Times New Roman" w:hAnsi="Times New Roman" w:cs="Times New Roman"/>
          <w:b/>
          <w:bCs/>
          <w:color w:val="000000"/>
          <w:kern w:val="0"/>
          <w:sz w:val="36"/>
          <w:szCs w:val="36"/>
          <w:lang w:eastAsia="ru-RU"/>
          <w14:ligatures w14:val="none"/>
        </w:rPr>
        <w:t>Murojaatni qayerga yuborish mumkin</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b/>
          <w:bCs/>
          <w:color w:val="000000"/>
          <w:kern w:val="0"/>
          <w:lang w:eastAsia="ru-RU"/>
          <w14:ligatures w14:val="none"/>
        </w:rPr>
        <w:t>Pochta manzili:</w:t>
      </w:r>
      <w:r w:rsidRPr="00481519">
        <w:rPr>
          <w:rFonts w:ascii="Times New Roman" w:eastAsia="Times New Roman" w:hAnsi="Times New Roman" w:cs="Times New Roman"/>
          <w:color w:val="000000"/>
          <w:kern w:val="0"/>
          <w:lang w:eastAsia="ru-RU"/>
          <w14:ligatures w14:val="none"/>
        </w:rPr>
        <w:t> [rasmiy manzil ko‘rsatiladi]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b/>
          <w:bCs/>
          <w:color w:val="000000"/>
          <w:kern w:val="0"/>
          <w:lang w:eastAsia="ru-RU"/>
          <w14:ligatures w14:val="none"/>
        </w:rPr>
        <w:t>Elektron pochta:</w:t>
      </w:r>
      <w:r w:rsidRPr="00481519">
        <w:rPr>
          <w:rFonts w:ascii="Times New Roman" w:eastAsia="Times New Roman" w:hAnsi="Times New Roman" w:cs="Times New Roman"/>
          <w:color w:val="000000"/>
          <w:kern w:val="0"/>
          <w:lang w:eastAsia="ru-RU"/>
          <w14:ligatures w14:val="none"/>
        </w:rPr>
        <w:t> [rasmiy e-mail ko‘rsatiladi]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b/>
          <w:bCs/>
          <w:color w:val="000000"/>
          <w:kern w:val="0"/>
          <w:lang w:eastAsia="ru-RU"/>
          <w14:ligatures w14:val="none"/>
        </w:rPr>
        <w:t>Murojaat holatini aniqlashtirish uchun telefon:</w:t>
      </w:r>
      <w:r w:rsidRPr="00481519">
        <w:rPr>
          <w:rFonts w:ascii="Times New Roman" w:eastAsia="Times New Roman" w:hAnsi="Times New Roman" w:cs="Times New Roman"/>
          <w:color w:val="000000"/>
          <w:kern w:val="0"/>
          <w:lang w:eastAsia="ru-RU"/>
          <w14:ligatures w14:val="none"/>
        </w:rPr>
        <w:t> [telefon raqami ko‘rsatiladi]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b/>
          <w:bCs/>
          <w:color w:val="000000"/>
          <w:kern w:val="0"/>
          <w:lang w:eastAsia="ru-RU"/>
          <w14:ligatures w14:val="none"/>
        </w:rPr>
        <w:t>Shaxsiy qabul jadvali:</w:t>
      </w:r>
      <w:r w:rsidRPr="00481519">
        <w:rPr>
          <w:rFonts w:ascii="Times New Roman" w:eastAsia="Times New Roman" w:hAnsi="Times New Roman" w:cs="Times New Roman"/>
          <w:color w:val="000000"/>
          <w:kern w:val="0"/>
          <w:lang w:eastAsia="ru-RU"/>
          <w14:ligatures w14:val="none"/>
        </w:rPr>
        <w:t> [kunlar va vaqt ko‘rsatiladi]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Konvertda yoki elektron xat mavzusida </w:t>
      </w:r>
      <w:r w:rsidRPr="00481519">
        <w:rPr>
          <w:rFonts w:ascii="Times New Roman" w:eastAsia="Times New Roman" w:hAnsi="Times New Roman" w:cs="Times New Roman"/>
          <w:b/>
          <w:bCs/>
          <w:color w:val="000000"/>
          <w:kern w:val="0"/>
          <w:lang w:eastAsia="ru-RU"/>
          <w14:ligatures w14:val="none"/>
        </w:rPr>
        <w:t>«Shikoyat»</w:t>
      </w:r>
      <w:r w:rsidRPr="00481519">
        <w:rPr>
          <w:rFonts w:ascii="Times New Roman" w:eastAsia="Times New Roman" w:hAnsi="Times New Roman" w:cs="Times New Roman"/>
          <w:color w:val="000000"/>
          <w:kern w:val="0"/>
          <w:lang w:eastAsia="ru-RU"/>
          <w14:ligatures w14:val="none"/>
        </w:rPr>
        <w:t> yoki </w:t>
      </w:r>
      <w:r w:rsidRPr="00481519">
        <w:rPr>
          <w:rFonts w:ascii="Times New Roman" w:eastAsia="Times New Roman" w:hAnsi="Times New Roman" w:cs="Times New Roman"/>
          <w:b/>
          <w:bCs/>
          <w:color w:val="000000"/>
          <w:kern w:val="0"/>
          <w:lang w:eastAsia="ru-RU"/>
          <w14:ligatures w14:val="none"/>
        </w:rPr>
        <w:t>«Apellyatsiya»</w:t>
      </w:r>
      <w:r w:rsidRPr="00481519">
        <w:rPr>
          <w:rFonts w:ascii="Times New Roman" w:eastAsia="Times New Roman" w:hAnsi="Times New Roman" w:cs="Times New Roman"/>
          <w:color w:val="000000"/>
          <w:kern w:val="0"/>
          <w:lang w:eastAsia="ru-RU"/>
          <w14:ligatures w14:val="none"/>
        </w:rPr>
        <w:t> deb ko‘rsatish tavsiya etiladi.</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Murojaat davlat tilida yoki boshqa tilda berilishi mumkin.</w:t>
      </w:r>
    </w:p>
    <w:p w:rsidR="00481519" w:rsidRPr="00481519" w:rsidRDefault="00481519" w:rsidP="00481519">
      <w:pPr>
        <w:spacing w:before="100" w:beforeAutospacing="1" w:after="100" w:afterAutospacing="1"/>
        <w:outlineLvl w:val="1"/>
        <w:rPr>
          <w:rFonts w:ascii="Times New Roman" w:eastAsia="Times New Roman" w:hAnsi="Times New Roman" w:cs="Times New Roman"/>
          <w:b/>
          <w:bCs/>
          <w:color w:val="000000"/>
          <w:kern w:val="0"/>
          <w:sz w:val="36"/>
          <w:szCs w:val="36"/>
          <w:lang w:eastAsia="ru-RU"/>
          <w14:ligatures w14:val="none"/>
        </w:rPr>
      </w:pPr>
      <w:r w:rsidRPr="00481519">
        <w:rPr>
          <w:rFonts w:ascii="Times New Roman" w:eastAsia="Times New Roman" w:hAnsi="Times New Roman" w:cs="Times New Roman"/>
          <w:b/>
          <w:bCs/>
          <w:color w:val="000000"/>
          <w:kern w:val="0"/>
          <w:sz w:val="36"/>
          <w:szCs w:val="36"/>
          <w:lang w:eastAsia="ru-RU"/>
          <w14:ligatures w14:val="none"/>
        </w:rPr>
        <w:t>Normativ asos</w:t>
      </w:r>
    </w:p>
    <w:p w:rsidR="00481519" w:rsidRPr="00481519" w:rsidRDefault="00481519" w:rsidP="00481519">
      <w:p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color w:val="000000"/>
          <w:kern w:val="0"/>
          <w:lang w:eastAsia="ru-RU"/>
          <w14:ligatures w14:val="none"/>
        </w:rPr>
        <w:t>Shikoyatlar va apellyatsiyalarni ko‘rib chiqish tartibi quyidagi hujjatlar bilan belgilangan:</w:t>
      </w:r>
    </w:p>
    <w:p w:rsidR="00481519" w:rsidRPr="00481519" w:rsidRDefault="00481519" w:rsidP="00481519">
      <w:pPr>
        <w:numPr>
          <w:ilvl w:val="0"/>
          <w:numId w:val="6"/>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b/>
          <w:bCs/>
          <w:color w:val="000000"/>
          <w:kern w:val="0"/>
          <w:lang w:eastAsia="ru-RU"/>
          <w14:ligatures w14:val="none"/>
        </w:rPr>
        <w:t>O‘z DSt ISO/IEC 17065:2015, 7.13-band;</w:t>
      </w:r>
    </w:p>
    <w:p w:rsidR="00481519" w:rsidRPr="00481519" w:rsidRDefault="00481519" w:rsidP="00481519">
      <w:pPr>
        <w:numPr>
          <w:ilvl w:val="0"/>
          <w:numId w:val="6"/>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b/>
          <w:bCs/>
          <w:color w:val="000000"/>
          <w:kern w:val="0"/>
          <w:lang w:eastAsia="ru-RU"/>
          <w14:ligatures w14:val="none"/>
        </w:rPr>
        <w:t>O‘z DSt ISO/PAS 17003:2016;</w:t>
      </w:r>
    </w:p>
    <w:p w:rsidR="00481519" w:rsidRPr="00481519" w:rsidRDefault="00481519" w:rsidP="00481519">
      <w:pPr>
        <w:numPr>
          <w:ilvl w:val="0"/>
          <w:numId w:val="6"/>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b/>
          <w:bCs/>
          <w:color w:val="000000"/>
          <w:kern w:val="0"/>
          <w:lang w:eastAsia="ru-RU"/>
          <w14:ligatures w14:val="none"/>
        </w:rPr>
        <w:t>DП СМК 06:2026 «Shikoyatlar va apellyatsiyalarni ko‘rib chiqish tartibi», 05-tahrir</w:t>
      </w:r>
      <w:r w:rsidRPr="00481519">
        <w:rPr>
          <w:rFonts w:ascii="Times New Roman" w:eastAsia="Times New Roman" w:hAnsi="Times New Roman" w:cs="Times New Roman"/>
          <w:color w:val="000000"/>
          <w:kern w:val="0"/>
          <w:lang w:eastAsia="ru-RU"/>
          <w14:ligatures w14:val="none"/>
        </w:rPr>
        <w:t> ichki protsedurasi;</w:t>
      </w:r>
    </w:p>
    <w:p w:rsidR="00481519" w:rsidRPr="00481519" w:rsidRDefault="00481519" w:rsidP="00481519">
      <w:pPr>
        <w:numPr>
          <w:ilvl w:val="0"/>
          <w:numId w:val="6"/>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b/>
          <w:bCs/>
          <w:color w:val="000000"/>
          <w:kern w:val="0"/>
          <w:lang w:eastAsia="ru-RU"/>
          <w14:ligatures w14:val="none"/>
        </w:rPr>
        <w:t>Farmatsevtika mahsulotlarini sertifikatlashtirish qoidalari, ro‘yxat raqami №3386, 11²-bob, 72⁵–72¹²-bandlar;</w:t>
      </w:r>
    </w:p>
    <w:p w:rsidR="00481519" w:rsidRPr="00481519" w:rsidRDefault="00481519" w:rsidP="00481519">
      <w:pPr>
        <w:numPr>
          <w:ilvl w:val="0"/>
          <w:numId w:val="6"/>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b/>
          <w:bCs/>
          <w:color w:val="000000"/>
          <w:kern w:val="0"/>
          <w:lang w:eastAsia="ru-RU"/>
          <w14:ligatures w14:val="none"/>
        </w:rPr>
        <w:t>O‘zbekiston Respublikasining «Texnik jihatdan tartibga solish to‘g‘risida»gi №O‘RQ-819-son Qonuni;</w:t>
      </w:r>
    </w:p>
    <w:p w:rsidR="00481519" w:rsidRPr="00481519" w:rsidRDefault="00481519" w:rsidP="00481519">
      <w:pPr>
        <w:numPr>
          <w:ilvl w:val="0"/>
          <w:numId w:val="6"/>
        </w:numPr>
        <w:spacing w:before="100" w:beforeAutospacing="1" w:after="100" w:afterAutospacing="1"/>
        <w:rPr>
          <w:rFonts w:ascii="Times New Roman" w:eastAsia="Times New Roman" w:hAnsi="Times New Roman" w:cs="Times New Roman"/>
          <w:color w:val="000000"/>
          <w:kern w:val="0"/>
          <w:lang w:eastAsia="ru-RU"/>
          <w14:ligatures w14:val="none"/>
        </w:rPr>
      </w:pPr>
      <w:r w:rsidRPr="00481519">
        <w:rPr>
          <w:rFonts w:ascii="Times New Roman" w:eastAsia="Times New Roman" w:hAnsi="Times New Roman" w:cs="Times New Roman"/>
          <w:b/>
          <w:bCs/>
          <w:color w:val="000000"/>
          <w:kern w:val="0"/>
          <w:lang w:eastAsia="ru-RU"/>
          <w14:ligatures w14:val="none"/>
        </w:rPr>
        <w:t>O‘zbekiston Respublikasining «Jismoniy va yuridik shaxslarning murojaatlari to‘g‘risida»gi №O‘RQ-378-son Qonuni.</w:t>
      </w:r>
    </w:p>
    <w:p w:rsidR="00E949D1" w:rsidRDefault="00E949D1"/>
    <w:sectPr w:rsidR="00E949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911D5"/>
    <w:multiLevelType w:val="multilevel"/>
    <w:tmpl w:val="B8565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51E1A"/>
    <w:multiLevelType w:val="multilevel"/>
    <w:tmpl w:val="FC701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4A4172"/>
    <w:multiLevelType w:val="multilevel"/>
    <w:tmpl w:val="CCC2D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FA592B"/>
    <w:multiLevelType w:val="multilevel"/>
    <w:tmpl w:val="12DE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F63FF3"/>
    <w:multiLevelType w:val="multilevel"/>
    <w:tmpl w:val="2DB83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1D67BD"/>
    <w:multiLevelType w:val="multilevel"/>
    <w:tmpl w:val="F1B43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8556302">
    <w:abstractNumId w:val="5"/>
  </w:num>
  <w:num w:numId="2" w16cid:durableId="1742094277">
    <w:abstractNumId w:val="1"/>
  </w:num>
  <w:num w:numId="3" w16cid:durableId="1200896700">
    <w:abstractNumId w:val="3"/>
  </w:num>
  <w:num w:numId="4" w16cid:durableId="40135832">
    <w:abstractNumId w:val="0"/>
  </w:num>
  <w:num w:numId="5" w16cid:durableId="148331723">
    <w:abstractNumId w:val="4"/>
  </w:num>
  <w:num w:numId="6" w16cid:durableId="683169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519"/>
    <w:rsid w:val="003E0255"/>
    <w:rsid w:val="00481519"/>
    <w:rsid w:val="00E949D1"/>
  </w:rsids>
  <m:mathPr>
    <m:mathFont m:val="Cambria Math"/>
    <m:brkBin m:val="before"/>
    <m:brkBinSub m:val="--"/>
    <m:smallFrac m:val="0"/>
    <m:dispDef/>
    <m:lMargin m:val="0"/>
    <m:rMargin m:val="0"/>
    <m:defJc m:val="centerGroup"/>
    <m:wrapIndent m:val="1440"/>
    <m:intLim m:val="subSup"/>
    <m:naryLim m:val="undOvr"/>
  </m:mathPr>
  <w:themeFontLang w:val="ru-UZ"/>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46A2BA4-13AD-9B46-AEF8-B4C2F89F0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481519"/>
    <w:pPr>
      <w:spacing w:before="100" w:beforeAutospacing="1" w:after="100" w:afterAutospacing="1"/>
      <w:outlineLvl w:val="1"/>
    </w:pPr>
    <w:rPr>
      <w:rFonts w:ascii="Times New Roman" w:eastAsia="Times New Roman" w:hAnsi="Times New Roman" w:cs="Times New Roman"/>
      <w:b/>
      <w:bCs/>
      <w:kern w:val="0"/>
      <w:sz w:val="36"/>
      <w:szCs w:val="36"/>
      <w:lang w:eastAsia="ru-RU"/>
      <w14:ligatures w14:val="none"/>
    </w:rPr>
  </w:style>
  <w:style w:type="paragraph" w:styleId="3">
    <w:name w:val="heading 3"/>
    <w:basedOn w:val="a"/>
    <w:link w:val="30"/>
    <w:uiPriority w:val="9"/>
    <w:qFormat/>
    <w:rsid w:val="00481519"/>
    <w:pPr>
      <w:spacing w:before="100" w:beforeAutospacing="1" w:after="100" w:afterAutospacing="1"/>
      <w:outlineLvl w:val="2"/>
    </w:pPr>
    <w:rPr>
      <w:rFonts w:ascii="Times New Roman" w:eastAsia="Times New Roman" w:hAnsi="Times New Roman" w:cs="Times New Roman"/>
      <w:b/>
      <w:bCs/>
      <w:kern w:val="0"/>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81519"/>
    <w:rPr>
      <w:rFonts w:ascii="Times New Roman" w:eastAsia="Times New Roman" w:hAnsi="Times New Roman" w:cs="Times New Roman"/>
      <w:b/>
      <w:bCs/>
      <w:kern w:val="0"/>
      <w:sz w:val="36"/>
      <w:szCs w:val="36"/>
      <w:lang w:eastAsia="ru-RU"/>
      <w14:ligatures w14:val="none"/>
    </w:rPr>
  </w:style>
  <w:style w:type="character" w:customStyle="1" w:styleId="30">
    <w:name w:val="Заголовок 3 Знак"/>
    <w:basedOn w:val="a0"/>
    <w:link w:val="3"/>
    <w:uiPriority w:val="9"/>
    <w:rsid w:val="00481519"/>
    <w:rPr>
      <w:rFonts w:ascii="Times New Roman" w:eastAsia="Times New Roman" w:hAnsi="Times New Roman" w:cs="Times New Roman"/>
      <w:b/>
      <w:bCs/>
      <w:kern w:val="0"/>
      <w:sz w:val="27"/>
      <w:szCs w:val="27"/>
      <w:lang w:eastAsia="ru-RU"/>
      <w14:ligatures w14:val="none"/>
    </w:rPr>
  </w:style>
  <w:style w:type="paragraph" w:styleId="a3">
    <w:name w:val="Normal (Web)"/>
    <w:basedOn w:val="a"/>
    <w:uiPriority w:val="99"/>
    <w:semiHidden/>
    <w:unhideWhenUsed/>
    <w:rsid w:val="00481519"/>
    <w:pPr>
      <w:spacing w:before="100" w:beforeAutospacing="1" w:after="100" w:afterAutospacing="1"/>
    </w:pPr>
    <w:rPr>
      <w:rFonts w:ascii="Times New Roman" w:eastAsia="Times New Roman" w:hAnsi="Times New Roman" w:cs="Times New Roman"/>
      <w:kern w:val="0"/>
      <w:lang w:eastAsia="ru-RU"/>
      <w14:ligatures w14:val="none"/>
    </w:rPr>
  </w:style>
  <w:style w:type="character" w:styleId="a4">
    <w:name w:val="Strong"/>
    <w:basedOn w:val="a0"/>
    <w:uiPriority w:val="22"/>
    <w:qFormat/>
    <w:rsid w:val="00481519"/>
    <w:rPr>
      <w:b/>
      <w:bCs/>
    </w:rPr>
  </w:style>
  <w:style w:type="character" w:customStyle="1" w:styleId="apple-converted-space">
    <w:name w:val="apple-converted-space"/>
    <w:basedOn w:val="a0"/>
    <w:rsid w:val="00481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64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1324</Words>
  <Characters>7552</Characters>
  <Application>Microsoft Office Word</Application>
  <DocSecurity>0</DocSecurity>
  <Lines>62</Lines>
  <Paragraphs>17</Paragraphs>
  <ScaleCrop>false</ScaleCrop>
  <Company/>
  <LinksUpToDate>false</LinksUpToDate>
  <CharactersWithSpaces>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Амирбек</dc:creator>
  <cp:keywords/>
  <dc:description/>
  <cp:lastModifiedBy>Амирбек</cp:lastModifiedBy>
  <cp:revision>1</cp:revision>
  <dcterms:created xsi:type="dcterms:W3CDTF">2026-09-06T17:16:00Z</dcterms:created>
  <dcterms:modified xsi:type="dcterms:W3CDTF">2026-09-06T17:16:00Z</dcterms:modified>
</cp:coreProperties>
</file>