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Порядок подачи и рассмотрения жалоб и апелляций</w:t>
      </w:r>
    </w:p>
    <w:p>
      <w:r>
        <w:t>Орган по сертификации продукции при ГУ «Научный центр стандартизации лекарственных средств» обеспечивает беспристрастное и прозрачное рассмотрение жалоб и апелляций. Подача жалобы или апелляции не влечёт дискриминационных действий в отношении заявителя.</w:t>
      </w:r>
    </w:p>
    <w:p>
      <w:pPr>
        <w:pStyle w:val="Heading2"/>
      </w:pPr>
      <w:r>
        <w:t>Жалоба и апелляция</w:t>
      </w:r>
    </w:p>
    <w:p>
      <w:r>
        <w:t>Жалоба — обращение, выражающее недовольство деятельностью органа по сертификации, его сотрудников или качеством услуг.</w:t>
      </w:r>
    </w:p>
    <w:p>
      <w:r>
        <w:t>Апелляция — обращение о пересмотре решения, принятого органом по сертификации в процессе сертификации.</w:t>
      </w:r>
    </w:p>
    <w:p>
      <w:pPr>
        <w:pStyle w:val="Heading2"/>
      </w:pPr>
      <w:r>
        <w:t>Подача жалобы</w:t>
      </w:r>
    </w:p>
    <w:p>
      <w:r>
        <w:t>Жалоба подаётся письменно (лично, через представителя, почтой), по электронной почте, через форму на сайте или устно на личном приёме.</w:t>
      </w:r>
    </w:p>
    <w:p>
      <w:r>
        <w:t>В жалобе указываются: ФИО/наименование заявителя, контактные данные, номер документа, описание обстоятельств, требования, перечень приложений, дата и подпись.</w:t>
      </w:r>
    </w:p>
    <w:p>
      <w:r>
        <w:t>Срок рассмотрения — 15 дней со дня поступления, с возможностью продления при необходимости дополнительного изучения.</w:t>
      </w:r>
    </w:p>
    <w:p>
      <w:pPr>
        <w:pStyle w:val="Heading2"/>
      </w:pPr>
      <w:r>
        <w:t>Подача апелляции</w:t>
      </w:r>
    </w:p>
    <w:p>
      <w:r>
        <w:t>Апелляция подаётся письменно на имя руководителя органа в течение 30 календарных дней со дня принятия обжалуемого решения.</w:t>
      </w:r>
    </w:p>
    <w:p>
      <w:r>
        <w:t>Формируется Апелляционная комиссия из 5 человек, не участвовавших в сертификации данной продукции. Срок рассмотрения — 15 рабочих дней.</w:t>
      </w:r>
    </w:p>
    <w:p>
      <w:r>
        <w:t>Повторная апелляция по одной продукции не допускается. При несогласии заявитель вправе обратиться в суд.</w:t>
      </w:r>
    </w:p>
    <w:p>
      <w:pPr>
        <w:pStyle w:val="Heading2"/>
      </w:pPr>
      <w:r>
        <w:t>Конфиденциальность</w:t>
      </w:r>
    </w:p>
    <w:p>
      <w:r>
        <w:t>Сведения, полученные при рассмотрении жалобы или апелляции, являются конфиденциальными.</w:t>
      </w:r>
    </w:p>
    <w:p>
      <w:pPr>
        <w:pStyle w:val="Heading2"/>
      </w:pPr>
      <w:r>
        <w:t>Нормативная основа</w:t>
      </w:r>
    </w:p>
    <w:p>
      <w:r>
        <w:t>O‘z DSt ISO/IEC 17065:2015 (п. 7.13), O‘z DSt ISO/PAS 17003:2016, Правила сертификации фармацевтической продукции (№3386), Законы «О техническом регулировании» и «Об обращениях физических и юридических лиц».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